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7C1" w:rsidRDefault="00CF36F2">
      <w:r>
        <w:rPr>
          <w:noProof/>
          <w:color w:val="auto"/>
          <w:kern w:val="0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style="position:absolute;margin-left:-49.3pt;margin-top:515.35pt;width:747pt;height:22.5pt;z-index:251673600;mso-wrap-distance-left:2.88pt;mso-wrap-distance-top:2.88pt;mso-wrap-distance-right:2.88pt;mso-wrap-distance-bottom:2.88pt" o:regroupid="1" filled="f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mso-column-margin:5.76pt" inset="2.88pt,2.88pt,2.88pt,2.88pt">
              <w:txbxContent>
                <w:p w:rsidR="00CF36F2" w:rsidRDefault="00CF36F2" w:rsidP="00CF36F2">
                  <w:pPr>
                    <w:widowControl w:val="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Copyright © </w:t>
                  </w:r>
                  <w:proofErr w:type="gramStart"/>
                  <w:r>
                    <w:rPr>
                      <w:sz w:val="16"/>
                      <w:szCs w:val="16"/>
                    </w:rPr>
                    <w:t>2010  Integreat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!  Thematic Units </w:t>
                  </w:r>
                  <w:r>
                    <w:rPr>
                      <w:sz w:val="16"/>
                      <w:szCs w:val="16"/>
                    </w:rPr>
                    <w:tab/>
                  </w:r>
                  <w:r>
                    <w:rPr>
                      <w:sz w:val="16"/>
                      <w:szCs w:val="16"/>
                    </w:rPr>
                    <w:tab/>
                  </w:r>
                  <w:r>
                    <w:rPr>
                      <w:sz w:val="16"/>
                      <w:szCs w:val="16"/>
                    </w:rPr>
                    <w:tab/>
                  </w:r>
                  <w:r>
                    <w:rPr>
                      <w:sz w:val="16"/>
                      <w:szCs w:val="16"/>
                    </w:rPr>
                    <w:tab/>
                  </w:r>
                  <w:r>
                    <w:rPr>
                      <w:sz w:val="16"/>
                      <w:szCs w:val="16"/>
                    </w:rPr>
                    <w:tab/>
                  </w:r>
                  <w:r>
                    <w:rPr>
                      <w:sz w:val="16"/>
                      <w:szCs w:val="16"/>
                    </w:rPr>
                    <w:tab/>
                  </w:r>
                  <w:r>
                    <w:rPr>
                      <w:sz w:val="16"/>
                      <w:szCs w:val="16"/>
                    </w:rPr>
                    <w:tab/>
                  </w:r>
                  <w:r>
                    <w:rPr>
                      <w:sz w:val="16"/>
                      <w:szCs w:val="16"/>
                    </w:rPr>
                    <w:tab/>
                  </w:r>
                  <w:r>
                    <w:rPr>
                      <w:sz w:val="16"/>
                      <w:szCs w:val="16"/>
                    </w:rPr>
                    <w:tab/>
                  </w:r>
                  <w:r>
                    <w:rPr>
                      <w:sz w:val="16"/>
                      <w:szCs w:val="16"/>
                    </w:rPr>
                    <w:tab/>
                  </w:r>
                  <w:r>
                    <w:rPr>
                      <w:sz w:val="16"/>
                      <w:szCs w:val="16"/>
                    </w:rPr>
                    <w:tab/>
                  </w:r>
                  <w:r>
                    <w:rPr>
                      <w:sz w:val="16"/>
                      <w:szCs w:val="16"/>
                    </w:rPr>
                    <w:tab/>
                    <w:t xml:space="preserve">    </w:t>
                  </w:r>
                  <w:r>
                    <w:rPr>
                      <w:sz w:val="16"/>
                      <w:szCs w:val="16"/>
                    </w:rPr>
                    <w:tab/>
                    <w:t xml:space="preserve">                www.thematicteacher.com</w:t>
                  </w:r>
                </w:p>
              </w:txbxContent>
            </v:textbox>
          </v:shape>
        </w:pict>
      </w:r>
      <w:r>
        <w:rPr>
          <w:noProof/>
          <w:color w:val="auto"/>
          <w:kern w:val="0"/>
          <w:sz w:val="24"/>
          <w:szCs w:val="24"/>
        </w:rPr>
        <w:pict>
          <v:shape id="_x0000_s1040" type="#_x0000_t202" style="position:absolute;margin-left:-8.8pt;margin-top:-41.1pt;width:666pt;height:41.1pt;z-index:251672576;mso-wrap-distance-left:2.88pt;mso-wrap-distance-top:2.88pt;mso-wrap-distance-right:2.88pt;mso-wrap-distance-bottom:2.88pt" o:regroupid="1" filled="f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mso-column-margin:5.76pt" inset="2.88pt,2.88pt,2.88pt,2.88pt">
              <w:txbxContent>
                <w:p w:rsidR="00CF36F2" w:rsidRDefault="00CF36F2" w:rsidP="00CF36F2">
                  <w:pPr>
                    <w:widowControl w:val="0"/>
                    <w:jc w:val="center"/>
                    <w:rPr>
                      <w:b/>
                      <w:bCs/>
                      <w:sz w:val="48"/>
                      <w:szCs w:val="48"/>
                    </w:rPr>
                  </w:pPr>
                  <w:r>
                    <w:rPr>
                      <w:b/>
                      <w:bCs/>
                      <w:sz w:val="48"/>
                      <w:szCs w:val="48"/>
                    </w:rPr>
                    <w:t xml:space="preserve">Language Arts Skills for Grade </w:t>
                  </w:r>
                </w:p>
              </w:txbxContent>
            </v:textbox>
          </v:shape>
        </w:pict>
      </w:r>
      <w:r>
        <w:rPr>
          <w:noProof/>
          <w:color w:val="auto"/>
          <w:kern w:val="0"/>
          <w:sz w:val="24"/>
          <w:szCs w:val="24"/>
        </w:rPr>
        <w:pict>
          <v:shape id="_x0000_s1039" type="#_x0000_t202" style="position:absolute;margin-left:497.05pt;margin-top:4.35pt;width:152.3pt;height:472.65pt;z-index:251671552;mso-wrap-distance-left:2.88pt;mso-wrap-distance-top:2.88pt;mso-wrap-distance-right:2.88pt;mso-wrap-distance-bottom:2.88pt" o:regroupid="1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mso-column-margin:5.76pt" inset="2.88pt,2.88pt,2.88pt,2.88pt">
              <w:txbxContent>
                <w:p w:rsidR="00CF36F2" w:rsidRDefault="00CF36F2" w:rsidP="00CF36F2">
                  <w:pPr>
                    <w:widowControl w:val="0"/>
                    <w:rPr>
                      <w:b/>
                      <w:bCs/>
                      <w:sz w:val="24"/>
                      <w:szCs w:val="24"/>
                      <w:u w:val="single"/>
                    </w:rPr>
                  </w:pPr>
                  <w:r>
                    <w:rPr>
                      <w:b/>
                      <w:bCs/>
                      <w:sz w:val="24"/>
                      <w:szCs w:val="24"/>
                      <w:u w:val="single"/>
                    </w:rPr>
                    <w:t>Listening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 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  <w:u w:val="single"/>
                    </w:rPr>
                    <w:t>Conventions</w:t>
                  </w:r>
                  <w:r>
                    <w:rPr>
                      <w:sz w:val="24"/>
                      <w:szCs w:val="24"/>
                    </w:rPr>
                    <w:t>: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 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  <w:u w:val="single"/>
                    </w:rPr>
                    <w:t>Genre</w:t>
                  </w:r>
                  <w:r>
                    <w:rPr>
                      <w:sz w:val="24"/>
                      <w:szCs w:val="24"/>
                    </w:rPr>
                    <w:t>: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 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 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 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 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  <w:color w:val="auto"/>
          <w:kern w:val="0"/>
          <w:sz w:val="24"/>
          <w:szCs w:val="24"/>
        </w:rPr>
        <w:pict>
          <v:line id="_x0000_s1038" style="position:absolute;z-index:251670528;mso-wrap-distance-left:2.88pt;mso-wrap-distance-top:2.88pt;mso-wrap-distance-right:2.88pt;mso-wrap-distance-bottom:2.88pt" from="657.35pt,2.3pt" to="657.35pt,486pt" o:regroupid="1" strokecolor="black [0]" strokeweight="2.25p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</v:line>
        </w:pict>
      </w:r>
      <w:r>
        <w:rPr>
          <w:noProof/>
          <w:color w:val="auto"/>
          <w:kern w:val="0"/>
          <w:sz w:val="24"/>
          <w:szCs w:val="24"/>
        </w:rPr>
        <w:pict>
          <v:rect id="_x0000_s1037" style="position:absolute;margin-left:489.15pt;margin-top:.05pt;width:168.2pt;height:483.65pt;z-index:251669504;mso-wrap-distance-left:2.88pt;mso-wrap-distance-top:2.88pt;mso-wrap-distance-right:2.88pt;mso-wrap-distance-bottom:2.88pt" o:regroupid="1" strokecolor="black [0]" strokeweight="2.25pt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inset="2.88pt,2.88pt,2.88pt,2.88pt"/>
          </v:rect>
        </w:pict>
      </w:r>
      <w:r>
        <w:rPr>
          <w:noProof/>
          <w:color w:val="auto"/>
          <w:kern w:val="0"/>
          <w:sz w:val="24"/>
          <w:szCs w:val="24"/>
        </w:rPr>
        <w:pict>
          <v:shape id="_x0000_s1036" type="#_x0000_t202" style="position:absolute;margin-left:326.5pt;margin-top:5.55pt;width:156.25pt;height:471.45pt;z-index:251668480;mso-wrap-distance-left:2.88pt;mso-wrap-distance-top:2.88pt;mso-wrap-distance-right:2.88pt;mso-wrap-distance-bottom:2.88pt" o:regroupid="1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mso-column-margin:5.76pt" inset="2.88pt,2.88pt,2.88pt,2.88pt">
              <w:txbxContent>
                <w:p w:rsidR="00CF36F2" w:rsidRDefault="00CF36F2" w:rsidP="00CF36F2">
                  <w:pPr>
                    <w:widowControl w:val="0"/>
                    <w:rPr>
                      <w:b/>
                      <w:bCs/>
                      <w:sz w:val="24"/>
                      <w:szCs w:val="24"/>
                      <w:u w:val="single"/>
                    </w:rPr>
                  </w:pPr>
                  <w:r>
                    <w:rPr>
                      <w:b/>
                      <w:bCs/>
                      <w:sz w:val="24"/>
                      <w:szCs w:val="24"/>
                      <w:u w:val="single"/>
                    </w:rPr>
                    <w:t>Speaking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 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  <w:u w:val="single"/>
                    </w:rPr>
                    <w:t>Conventions</w:t>
                  </w:r>
                  <w:r>
                    <w:rPr>
                      <w:sz w:val="24"/>
                      <w:szCs w:val="24"/>
                    </w:rPr>
                    <w:t>: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 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  <w:u w:val="single"/>
                    </w:rPr>
                    <w:t>Genre</w:t>
                  </w:r>
                  <w:r>
                    <w:rPr>
                      <w:sz w:val="24"/>
                      <w:szCs w:val="24"/>
                    </w:rPr>
                    <w:t>: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 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 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  <w:color w:val="auto"/>
          <w:kern w:val="0"/>
          <w:sz w:val="24"/>
          <w:szCs w:val="24"/>
        </w:rPr>
        <w:pict>
          <v:shape id="_x0000_s1035" type="#_x0000_t202" style="position:absolute;margin-left:153.2pt;margin-top:5.55pt;width:162pt;height:484.95pt;z-index:251667456;mso-wrap-distance-left:2.88pt;mso-wrap-distance-top:2.88pt;mso-wrap-distance-right:2.88pt;mso-wrap-distance-bottom:2.88pt" o:regroupid="1" filled="f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mso-column-margin:5.76pt" inset="2.88pt,2.88pt,2.88pt,2.88pt">
              <w:txbxContent>
                <w:p w:rsidR="00CF36F2" w:rsidRDefault="00CF36F2" w:rsidP="00CF36F2">
                  <w:pPr>
                    <w:widowControl w:val="0"/>
                    <w:rPr>
                      <w:b/>
                      <w:bCs/>
                      <w:sz w:val="24"/>
                      <w:szCs w:val="24"/>
                      <w:u w:val="single"/>
                    </w:rPr>
                  </w:pPr>
                  <w:r>
                    <w:rPr>
                      <w:b/>
                      <w:bCs/>
                      <w:sz w:val="24"/>
                      <w:szCs w:val="24"/>
                      <w:u w:val="single"/>
                    </w:rPr>
                    <w:t>Writing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 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  <w:u w:val="single"/>
                    </w:rPr>
                    <w:t>Conventions</w:t>
                  </w:r>
                  <w:r>
                    <w:rPr>
                      <w:sz w:val="24"/>
                      <w:szCs w:val="24"/>
                    </w:rPr>
                    <w:t>: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 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  <w:u w:val="single"/>
                    </w:rPr>
                    <w:t>Genre</w:t>
                  </w:r>
                  <w:r>
                    <w:rPr>
                      <w:sz w:val="24"/>
                      <w:szCs w:val="24"/>
                    </w:rPr>
                    <w:t>: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 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 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  <w:color w:val="auto"/>
          <w:kern w:val="0"/>
          <w:sz w:val="24"/>
          <w:szCs w:val="24"/>
        </w:rPr>
        <w:pict>
          <v:shape id="_x0000_s1034" type="#_x0000_t202" style="position:absolute;margin-left:2.35pt;margin-top:5.55pt;width:141.85pt;height:471.45pt;z-index:251666432;mso-wrap-distance-left:2.88pt;mso-wrap-distance-top:2.88pt;mso-wrap-distance-right:2.88pt;mso-wrap-distance-bottom:2.88pt" o:regroupid="1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mso-column-margin:5.76pt" inset="2.88pt,2.88pt,2.88pt,2.88pt">
              <w:txbxContent>
                <w:p w:rsidR="00CF36F2" w:rsidRDefault="00CF36F2" w:rsidP="00CF36F2">
                  <w:pPr>
                    <w:widowControl w:val="0"/>
                    <w:rPr>
                      <w:b/>
                      <w:bCs/>
                      <w:sz w:val="24"/>
                      <w:szCs w:val="24"/>
                      <w:u w:val="single"/>
                    </w:rPr>
                  </w:pPr>
                  <w:r>
                    <w:rPr>
                      <w:b/>
                      <w:bCs/>
                      <w:sz w:val="24"/>
                      <w:szCs w:val="24"/>
                      <w:u w:val="single"/>
                    </w:rPr>
                    <w:t>Reading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 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  <w:u w:val="single"/>
                    </w:rPr>
                    <w:t>Literature</w:t>
                  </w:r>
                  <w:r>
                    <w:rPr>
                      <w:sz w:val="24"/>
                      <w:szCs w:val="24"/>
                    </w:rPr>
                    <w:t>: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 </w:t>
                  </w:r>
                </w:p>
                <w:p w:rsidR="00CF36F2" w:rsidRDefault="00CF36F2" w:rsidP="00CF36F2">
                  <w:pPr>
                    <w:widowControl w:val="0"/>
                    <w:rPr>
                      <w:b/>
                      <w:bCs/>
                      <w:sz w:val="24"/>
                      <w:szCs w:val="24"/>
                      <w:u w:val="single"/>
                    </w:rPr>
                  </w:pPr>
                  <w:r>
                    <w:rPr>
                      <w:b/>
                      <w:bCs/>
                      <w:sz w:val="24"/>
                      <w:szCs w:val="24"/>
                      <w:u w:val="single"/>
                    </w:rPr>
                    <w:t xml:space="preserve">Genre:  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 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 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 </w:t>
                  </w:r>
                </w:p>
                <w:p w:rsidR="00CF36F2" w:rsidRDefault="00CF36F2" w:rsidP="00CF36F2">
                  <w:pPr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  <w:color w:val="auto"/>
          <w:kern w:val="0"/>
          <w:sz w:val="24"/>
          <w:szCs w:val="24"/>
        </w:rPr>
        <w:pict>
          <v:line id="_x0000_s1033" style="position:absolute;z-index:251665408;mso-wrap-distance-left:2.88pt;mso-wrap-distance-top:2.88pt;mso-wrap-distance-right:2.88pt;mso-wrap-distance-bottom:2.88pt" from="321.9pt,-.05pt" to="321.9pt,483.65pt" o:regroupid="1" strokecolor="black [0]" strokeweight="2.25p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</v:line>
        </w:pict>
      </w:r>
      <w:r>
        <w:rPr>
          <w:noProof/>
          <w:color w:val="auto"/>
          <w:kern w:val="0"/>
          <w:sz w:val="24"/>
          <w:szCs w:val="24"/>
        </w:rPr>
        <w:pict>
          <v:line id="_x0000_s1032" style="position:absolute;z-index:251664384;mso-wrap-distance-left:2.88pt;mso-wrap-distance-top:2.88pt;mso-wrap-distance-right:2.88pt;mso-wrap-distance-bottom:2.88pt" from="148.15pt,-.05pt" to="148.15pt,483.65pt" o:regroupid="1" strokecolor="black [0]" strokeweight="2.25p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</v:line>
        </w:pict>
      </w:r>
      <w:r>
        <w:rPr>
          <w:noProof/>
          <w:color w:val="auto"/>
          <w:kern w:val="0"/>
          <w:sz w:val="24"/>
          <w:szCs w:val="24"/>
        </w:rPr>
        <w:pict>
          <v:rect id="_x0000_s1031" style="position:absolute;margin-left:-3.25pt;margin-top:-.05pt;width:493.35pt;height:483.7pt;z-index:251663360;mso-wrap-distance-left:2.88pt;mso-wrap-distance-top:2.88pt;mso-wrap-distance-right:2.88pt;mso-wrap-distance-bottom:2.88pt" o:regroupid="1" strokecolor="black [0]" strokeweight="2.25pt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inset="2.88pt,2.88pt,2.88pt,2.88pt"/>
          </v:rect>
        </w:pict>
      </w:r>
      <w:r>
        <w:rPr>
          <w:noProof/>
          <w:color w:val="auto"/>
          <w:kern w:val="0"/>
          <w:sz w:val="24"/>
          <w:szCs w:val="24"/>
        </w:rPr>
        <w:pict>
          <v:rect id="_x0000_s1029" style="position:absolute;margin-left:-51.65pt;margin-top:-63pt;width:756pt;height:8in;z-index:251661312;mso-wrap-distance-left:2.88pt;mso-wrap-distance-top:2.88pt;mso-wrap-distance-right:2.88pt;mso-wrap-distance-bottom:2.88pt" o:preferrelative="t" o:regroupid="1" filled="f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imagedata r:id="rId4" o:title="scalloped water frame blue"/>
            <v:shadow color="#ccc"/>
            <v:path o:extrusionok="f"/>
            <o:lock v:ext="edit" aspectratio="t"/>
          </v:rect>
        </w:pict>
      </w:r>
      <w:r>
        <w:rPr>
          <w:noProof/>
          <w:color w:val="auto"/>
          <w:kern w:val="0"/>
          <w:sz w:val="24"/>
          <w:szCs w:val="24"/>
        </w:rPr>
        <w:pict>
          <v:rect id="_x0000_s1028" style="position:absolute;margin-left:-51.65pt;margin-top:-63pt;width:756pt;height:594pt;z-index:251660288;mso-wrap-distance-left:2.88pt;mso-wrap-distance-top:2.88pt;mso-wrap-distance-right:2.88pt;mso-wrap-distance-bottom:2.88pt" o:regroupid="1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inset="2.88pt,2.88pt,2.88pt,2.88pt"/>
          </v:rect>
        </w:pict>
      </w:r>
      <w:r>
        <w:rPr>
          <w:noProof/>
          <w:color w:val="auto"/>
          <w:kern w:val="0"/>
          <w:sz w:val="24"/>
          <w:szCs w:val="24"/>
        </w:rPr>
        <w:pict>
          <v:rect id="_x0000_s1027" style="position:absolute;margin-left:-71.8pt;margin-top:-1in;width:11in;height:612pt;z-index:251659264;mso-wrap-distance-left:2.88pt;mso-wrap-distance-top:2.88pt;mso-wrap-distance-right:2.88pt;mso-wrap-distance-bottom:2.88pt" o:regroupid="1" strokecolor="black [0]" strokeweight="2.25pt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inset="2.88pt,2.88pt,2.88pt,2.88pt"/>
          </v:rect>
        </w:pict>
      </w:r>
    </w:p>
    <w:sectPr w:rsidR="00C337C1" w:rsidSect="00CF36F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9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/>
  <w:rsids>
    <w:rsidRoot w:val="00CF36F2"/>
    <w:rsid w:val="000A4B57"/>
    <w:rsid w:val="000F2B0A"/>
    <w:rsid w:val="001A4167"/>
    <w:rsid w:val="00326AD6"/>
    <w:rsid w:val="00334DE7"/>
    <w:rsid w:val="00401A0C"/>
    <w:rsid w:val="0042350D"/>
    <w:rsid w:val="0043683D"/>
    <w:rsid w:val="004819F0"/>
    <w:rsid w:val="005211E9"/>
    <w:rsid w:val="00534DA1"/>
    <w:rsid w:val="0058722E"/>
    <w:rsid w:val="005E009F"/>
    <w:rsid w:val="0064609A"/>
    <w:rsid w:val="00704711"/>
    <w:rsid w:val="007E56DF"/>
    <w:rsid w:val="00880C97"/>
    <w:rsid w:val="0089651A"/>
    <w:rsid w:val="008A3650"/>
    <w:rsid w:val="008B2BF7"/>
    <w:rsid w:val="009B3995"/>
    <w:rsid w:val="00A14172"/>
    <w:rsid w:val="00A36D27"/>
    <w:rsid w:val="00A512F6"/>
    <w:rsid w:val="00AB7301"/>
    <w:rsid w:val="00AF0A69"/>
    <w:rsid w:val="00AF6452"/>
    <w:rsid w:val="00B10BF5"/>
    <w:rsid w:val="00B202E5"/>
    <w:rsid w:val="00B85F2C"/>
    <w:rsid w:val="00BC2290"/>
    <w:rsid w:val="00C337C1"/>
    <w:rsid w:val="00C50865"/>
    <w:rsid w:val="00C52442"/>
    <w:rsid w:val="00CF36F2"/>
    <w:rsid w:val="00D02DDA"/>
    <w:rsid w:val="00D03849"/>
    <w:rsid w:val="00D51578"/>
    <w:rsid w:val="00D5267B"/>
    <w:rsid w:val="00DA107A"/>
    <w:rsid w:val="00DA13CD"/>
    <w:rsid w:val="00DB10A9"/>
    <w:rsid w:val="00E262D6"/>
    <w:rsid w:val="00E37DC3"/>
    <w:rsid w:val="00E714D3"/>
    <w:rsid w:val="00E818D3"/>
    <w:rsid w:val="00EC31F8"/>
    <w:rsid w:val="00ED2848"/>
    <w:rsid w:val="00ED5F6C"/>
    <w:rsid w:val="00F21AA6"/>
    <w:rsid w:val="00FB6A7A"/>
    <w:rsid w:val="00FD21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6F2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gularStyle">
    <w:name w:val="Regular Style"/>
    <w:basedOn w:val="Normal"/>
    <w:link w:val="RegularStyleChar"/>
    <w:qFormat/>
    <w:rsid w:val="00E818D3"/>
    <w:pPr>
      <w:spacing w:after="200" w:line="276" w:lineRule="auto"/>
    </w:pPr>
    <w:rPr>
      <w:rFonts w:asciiTheme="minorHAnsi" w:eastAsiaTheme="minorHAnsi" w:hAnsiTheme="minorHAnsi" w:cstheme="minorBidi"/>
      <w:color w:val="auto"/>
      <w:kern w:val="0"/>
      <w:sz w:val="22"/>
      <w:szCs w:val="22"/>
    </w:rPr>
  </w:style>
  <w:style w:type="character" w:customStyle="1" w:styleId="RegularStyleChar">
    <w:name w:val="Regular Style Char"/>
    <w:basedOn w:val="DefaultParagraphFont"/>
    <w:link w:val="RegularStyle"/>
    <w:rsid w:val="00E818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Sandie Flynn</dc:creator>
  <cp:lastModifiedBy>Sandie Flynn</cp:lastModifiedBy>
  <cp:revision>1</cp:revision>
  <dcterms:created xsi:type="dcterms:W3CDTF">2014-09-04T19:10:00Z</dcterms:created>
  <dcterms:modified xsi:type="dcterms:W3CDTF">2014-09-04T19:12:00Z</dcterms:modified>
</cp:coreProperties>
</file>